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EB037D"/>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446C23">
        <w:t xml:space="preserve">June </w:t>
      </w:r>
      <w:r w:rsidR="008316CB">
        <w:t>1</w:t>
      </w:r>
      <w:r w:rsidR="00FD1CE3">
        <w:t>6</w:t>
      </w:r>
      <w:r w:rsidR="004D779C">
        <w:t>, 20</w:t>
      </w:r>
      <w:r w:rsidR="008316CB">
        <w:t>2</w:t>
      </w:r>
      <w:r w:rsidR="00FD1CE3">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446C23">
        <w:t xml:space="preserve">May </w:t>
      </w:r>
      <w:r w:rsidR="003738D3">
        <w:t>1</w:t>
      </w:r>
      <w:r w:rsidR="00FD1CE3">
        <w:t>9</w:t>
      </w:r>
      <w:r w:rsidR="003738D3">
        <w:t>, 202</w:t>
      </w:r>
      <w:r w:rsidR="00FD1CE3">
        <w:t>2</w:t>
      </w:r>
      <w:r w:rsidR="003738D3">
        <w:t xml:space="preserve"> Regular Meeting </w:t>
      </w:r>
    </w:p>
    <w:p w:rsidR="007A11B8" w:rsidRDefault="007A11B8" w:rsidP="003738D3">
      <w:pPr>
        <w:pStyle w:val="ListParagraph"/>
        <w:numPr>
          <w:ilvl w:val="0"/>
          <w:numId w:val="2"/>
        </w:numPr>
        <w:ind w:left="792"/>
      </w:pPr>
      <w:r>
        <w:t xml:space="preserve">Tax Collection Report – </w:t>
      </w:r>
      <w:r w:rsidR="00446C23">
        <w:t>May</w:t>
      </w:r>
      <w:r w:rsidR="00AE5684">
        <w:t xml:space="preserve"> 20</w:t>
      </w:r>
      <w:r w:rsidR="008316CB">
        <w:t>2</w:t>
      </w:r>
      <w:r w:rsidR="00FD1CE3">
        <w:t>2</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 xml:space="preserve">Consider and, if appropriate approve </w:t>
      </w:r>
      <w:r w:rsidR="00FD1CE3">
        <w:t>Kevin McCugh, Superintendent Binding Contracts for New Hires</w:t>
      </w:r>
    </w:p>
    <w:p w:rsidR="003738D3" w:rsidRDefault="003738D3" w:rsidP="003738D3">
      <w:pPr>
        <w:pStyle w:val="ListParagraph"/>
        <w:numPr>
          <w:ilvl w:val="0"/>
          <w:numId w:val="15"/>
        </w:numPr>
      </w:pPr>
      <w:r>
        <w:t>Consider and, if appropriate approve Jasper County Tax Deed Bid(s)</w:t>
      </w:r>
    </w:p>
    <w:p w:rsidR="003738D3" w:rsidRDefault="003738D3" w:rsidP="003738D3">
      <w:pPr>
        <w:pStyle w:val="ListParagraph"/>
        <w:numPr>
          <w:ilvl w:val="0"/>
          <w:numId w:val="15"/>
        </w:numPr>
      </w:pPr>
      <w:r>
        <w:t xml:space="preserve">Consider and, if appropriate approve </w:t>
      </w:r>
      <w:r w:rsidR="00FD1CE3">
        <w:t xml:space="preserve">2022-2023 Allotment and TEKS </w:t>
      </w:r>
      <w:r w:rsidR="000665AB">
        <w:t>Certification Form</w:t>
      </w:r>
    </w:p>
    <w:p w:rsidR="003738D3" w:rsidRDefault="003738D3" w:rsidP="003738D3">
      <w:pPr>
        <w:pStyle w:val="ListParagraph"/>
        <w:numPr>
          <w:ilvl w:val="0"/>
          <w:numId w:val="15"/>
        </w:numPr>
      </w:pPr>
      <w:r>
        <w:t xml:space="preserve">Consider and, if appropriate approve </w:t>
      </w:r>
      <w:r w:rsidR="000665AB">
        <w:t xml:space="preserve">Bid – </w:t>
      </w:r>
      <w:proofErr w:type="spellStart"/>
      <w:r w:rsidR="000665AB">
        <w:t>Repad</w:t>
      </w:r>
      <w:proofErr w:type="spellEnd"/>
      <w:r w:rsidR="000665AB">
        <w:t xml:space="preserve"> Columns in Old Gym</w:t>
      </w:r>
    </w:p>
    <w:p w:rsidR="008316CB" w:rsidRDefault="003738D3" w:rsidP="000665AB">
      <w:pPr>
        <w:pStyle w:val="ListParagraph"/>
        <w:numPr>
          <w:ilvl w:val="0"/>
          <w:numId w:val="15"/>
        </w:numPr>
      </w:pPr>
      <w:r>
        <w:t xml:space="preserve">Consider and, if appropriate approve </w:t>
      </w:r>
      <w:r w:rsidR="000665AB">
        <w:t>Bid for Diesel/Gas</w:t>
      </w:r>
    </w:p>
    <w:p w:rsidR="00773A36" w:rsidRDefault="00773A36" w:rsidP="000665AB">
      <w:pPr>
        <w:pStyle w:val="ListParagraph"/>
        <w:numPr>
          <w:ilvl w:val="0"/>
          <w:numId w:val="15"/>
        </w:numPr>
      </w:pPr>
      <w:r>
        <w:t>Consider and, if appropriate approve Bid for Propane</w:t>
      </w:r>
    </w:p>
    <w:p w:rsidR="000665AB" w:rsidRDefault="000665AB" w:rsidP="000665AB">
      <w:pPr>
        <w:pStyle w:val="ListParagraph"/>
        <w:numPr>
          <w:ilvl w:val="0"/>
          <w:numId w:val="15"/>
        </w:numPr>
      </w:pPr>
      <w:r>
        <w:t>Consider and, if appropriate approve Region 5 Services &amp; Commitment Contracts for 2022-2023</w:t>
      </w:r>
    </w:p>
    <w:p w:rsidR="00EB037D" w:rsidRDefault="00EB037D" w:rsidP="000665AB">
      <w:pPr>
        <w:pStyle w:val="ListParagraph"/>
        <w:numPr>
          <w:ilvl w:val="0"/>
          <w:numId w:val="1"/>
        </w:numPr>
      </w:pPr>
      <w:r>
        <w:lastRenderedPageBreak/>
        <w:t>Discussion of School Security Options</w:t>
      </w:r>
      <w:bookmarkStart w:id="0" w:name="_GoBack"/>
      <w:bookmarkEnd w:id="0"/>
      <w:r>
        <w:tab/>
      </w:r>
    </w:p>
    <w:p w:rsidR="000665AB" w:rsidRDefault="000665AB" w:rsidP="000665AB">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3738D3" w:rsidRDefault="00486C22" w:rsidP="006C3EC8">
      <w:pPr>
        <w:pStyle w:val="ListParagraph"/>
        <w:numPr>
          <w:ilvl w:val="0"/>
          <w:numId w:val="9"/>
        </w:numPr>
      </w:pPr>
      <w:r>
        <w:t>Superintendent/Athletic Director Report</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 xml:space="preserve"> Resignation</w:t>
      </w:r>
      <w:r w:rsidR="000E7CD1">
        <w:t>(s)</w:t>
      </w:r>
    </w:p>
    <w:p w:rsidR="004C499A" w:rsidRDefault="004C499A" w:rsidP="003A73EE">
      <w:pPr>
        <w:pStyle w:val="ListParagraph"/>
        <w:numPr>
          <w:ilvl w:val="0"/>
          <w:numId w:val="13"/>
        </w:numPr>
      </w:pPr>
      <w:r>
        <w:t>Consider and, if appropriate, approve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446C23" w:rsidP="00F32B8D">
      <w:r>
        <w:t>June 1</w:t>
      </w:r>
      <w:r w:rsidR="00FD1CE3">
        <w:t>3</w:t>
      </w:r>
      <w:r w:rsidR="004D779C">
        <w:t>, 20</w:t>
      </w:r>
      <w:r w:rsidR="008316CB">
        <w:t>2</w:t>
      </w:r>
      <w:r w:rsidR="00FD1CE3">
        <w:t>2</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65AB"/>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738D3"/>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73A36"/>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3EA9"/>
    <w:rsid w:val="00DD4259"/>
    <w:rsid w:val="00DD7783"/>
    <w:rsid w:val="00E26900"/>
    <w:rsid w:val="00E76B61"/>
    <w:rsid w:val="00E8426D"/>
    <w:rsid w:val="00EB037D"/>
    <w:rsid w:val="00F06C44"/>
    <w:rsid w:val="00F25CE5"/>
    <w:rsid w:val="00F32B8D"/>
    <w:rsid w:val="00F76D17"/>
    <w:rsid w:val="00F8168E"/>
    <w:rsid w:val="00FD1CE3"/>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E294"/>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2022-06-13T19:35:00Z</cp:lastPrinted>
  <dcterms:created xsi:type="dcterms:W3CDTF">2022-06-13T15:17:00Z</dcterms:created>
  <dcterms:modified xsi:type="dcterms:W3CDTF">2022-06-13T19:36:00Z</dcterms:modified>
</cp:coreProperties>
</file>