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F9E" w:rsidRDefault="00C71F9E" w:rsidP="00C71F9E">
      <w:pPr>
        <w:pStyle w:val="NormalWeb"/>
        <w:shd w:val="clear" w:color="auto" w:fill="FFFFFF"/>
        <w:spacing w:before="0" w:beforeAutospacing="0" w:after="0" w:afterAutospacing="0"/>
        <w:jc w:val="center"/>
        <w:rPr>
          <w:rFonts w:ascii="Segoe UI" w:hAnsi="Segoe UI" w:cs="Segoe UI"/>
          <w:color w:val="000000"/>
        </w:rPr>
      </w:pPr>
      <w:r>
        <w:rPr>
          <w:rFonts w:ascii="Comic Sans MS" w:hAnsi="Comic Sans MS" w:cs="Segoe UI"/>
          <w:b/>
          <w:bCs/>
          <w:color w:val="000000"/>
          <w:sz w:val="27"/>
          <w:szCs w:val="27"/>
        </w:rPr>
        <w:t>Grading Policy, Make-Up and Retake Policies According to District Handbook Policy and Teacher Syllabi</w:t>
      </w:r>
    </w:p>
    <w:p w:rsidR="00C71F9E" w:rsidRDefault="00C71F9E" w:rsidP="00C71F9E">
      <w:pPr>
        <w:pStyle w:val="NormalWeb"/>
        <w:shd w:val="clear" w:color="auto" w:fill="FFFFFF"/>
        <w:spacing w:before="0" w:beforeAutospacing="0" w:after="0" w:afterAutospacing="0"/>
        <w:rPr>
          <w:rFonts w:ascii="Segoe UI" w:hAnsi="Segoe UI" w:cs="Segoe UI"/>
          <w:color w:val="000000"/>
        </w:rPr>
      </w:pPr>
      <w:r>
        <w:rPr>
          <w:rFonts w:ascii="Comic Sans MS" w:hAnsi="Comic Sans MS" w:cs="Segoe UI"/>
          <w:b/>
          <w:bCs/>
          <w:color w:val="000000"/>
          <w:sz w:val="27"/>
          <w:szCs w:val="27"/>
        </w:rPr>
        <w:t>Grading Policy</w:t>
      </w:r>
    </w:p>
    <w:p w:rsidR="00C71F9E" w:rsidRDefault="00C71F9E" w:rsidP="00C71F9E">
      <w:pPr>
        <w:pStyle w:val="NormalWeb"/>
        <w:shd w:val="clear" w:color="auto" w:fill="FFFFFF"/>
        <w:spacing w:before="0" w:beforeAutospacing="0" w:after="0" w:afterAutospacing="0"/>
        <w:ind w:left="600"/>
        <w:rPr>
          <w:rFonts w:ascii="Segoe UI" w:hAnsi="Segoe UI" w:cs="Segoe UI"/>
          <w:color w:val="000000"/>
        </w:rPr>
      </w:pPr>
      <w:r>
        <w:rPr>
          <w:rFonts w:ascii="Segoe UI" w:hAnsi="Segoe UI" w:cs="Segoe UI"/>
          <w:color w:val="000000"/>
        </w:rPr>
        <w:t>Per district policy tests will make up 60% of the student's grades while daily work makes up 40%.</w:t>
      </w:r>
    </w:p>
    <w:p w:rsidR="00C71F9E" w:rsidRDefault="00C71F9E" w:rsidP="00C71F9E">
      <w:pPr>
        <w:pStyle w:val="NormalWeb"/>
        <w:shd w:val="clear" w:color="auto" w:fill="FFFFFF"/>
        <w:spacing w:before="0" w:beforeAutospacing="0" w:after="0" w:afterAutospacing="0"/>
        <w:ind w:left="600"/>
        <w:rPr>
          <w:rFonts w:ascii="Segoe UI" w:hAnsi="Segoe UI" w:cs="Segoe UI"/>
          <w:color w:val="000000"/>
        </w:rPr>
      </w:pPr>
      <w:r>
        <w:rPr>
          <w:rFonts w:ascii="Segoe UI" w:hAnsi="Segoe UI" w:cs="Segoe UI"/>
          <w:color w:val="000000"/>
        </w:rPr>
        <w:t> </w:t>
      </w:r>
    </w:p>
    <w:p w:rsidR="00C71F9E" w:rsidRDefault="00C71F9E" w:rsidP="00C71F9E">
      <w:pPr>
        <w:pStyle w:val="NormalWeb"/>
        <w:shd w:val="clear" w:color="auto" w:fill="FFFFFF"/>
        <w:spacing w:before="0" w:beforeAutospacing="0" w:after="0" w:afterAutospacing="0"/>
        <w:rPr>
          <w:rFonts w:ascii="Segoe UI" w:hAnsi="Segoe UI" w:cs="Segoe UI"/>
          <w:color w:val="000000"/>
        </w:rPr>
      </w:pPr>
      <w:r>
        <w:rPr>
          <w:rFonts w:ascii="Comic Sans MS" w:hAnsi="Comic Sans MS" w:cs="Segoe UI"/>
          <w:b/>
          <w:bCs/>
          <w:color w:val="000000"/>
        </w:rPr>
        <w:t>Make-Up Work Procedures:</w:t>
      </w:r>
    </w:p>
    <w:p w:rsidR="00C71F9E" w:rsidRDefault="00C71F9E" w:rsidP="00C71F9E">
      <w:pPr>
        <w:pStyle w:val="NormalWeb"/>
        <w:shd w:val="clear" w:color="auto" w:fill="FFFFFF"/>
        <w:spacing w:before="0" w:beforeAutospacing="0" w:after="0" w:afterAutospacing="0"/>
        <w:ind w:left="720"/>
        <w:rPr>
          <w:rFonts w:ascii="Segoe UI" w:hAnsi="Segoe UI" w:cs="Segoe UI"/>
          <w:color w:val="000000"/>
        </w:rPr>
      </w:pPr>
      <w:r>
        <w:rPr>
          <w:rFonts w:ascii="Comic Sans MS" w:hAnsi="Comic Sans MS" w:cs="Segoe UI"/>
          <w:color w:val="000000"/>
        </w:rPr>
        <w:t xml:space="preserve">If you are absent it is your responsibility to check Google Classroom’s Agenda and calendar.  Students will not be reminded or prompted to obtain their work and it is the student’s responsibility. According to district policy students have 3 days to turn in make-up work from the last date of absence. </w:t>
      </w:r>
    </w:p>
    <w:p w:rsidR="00C71F9E" w:rsidRDefault="00C71F9E" w:rsidP="00C71F9E">
      <w:pPr>
        <w:pStyle w:val="NormalWeb"/>
        <w:shd w:val="clear" w:color="auto" w:fill="FFFFFF"/>
        <w:spacing w:before="0" w:beforeAutospacing="0" w:after="0" w:afterAutospacing="0"/>
        <w:ind w:left="720"/>
        <w:rPr>
          <w:rFonts w:ascii="Segoe UI" w:hAnsi="Segoe UI" w:cs="Segoe UI"/>
          <w:color w:val="000000"/>
        </w:rPr>
      </w:pPr>
      <w:r>
        <w:rPr>
          <w:rFonts w:ascii="Comic Sans MS" w:hAnsi="Comic Sans MS" w:cs="Segoe UI"/>
          <w:color w:val="000000"/>
        </w:rPr>
        <w:t> </w:t>
      </w:r>
    </w:p>
    <w:p w:rsidR="00C71F9E" w:rsidRDefault="00C71F9E" w:rsidP="00C71F9E">
      <w:pPr>
        <w:pStyle w:val="NormalWeb"/>
        <w:shd w:val="clear" w:color="auto" w:fill="FFFFFF"/>
        <w:spacing w:before="0" w:beforeAutospacing="0" w:after="0" w:afterAutospacing="0"/>
        <w:rPr>
          <w:rFonts w:ascii="Segoe UI" w:hAnsi="Segoe UI" w:cs="Segoe UI"/>
          <w:color w:val="000000"/>
        </w:rPr>
      </w:pPr>
      <w:r>
        <w:rPr>
          <w:rFonts w:ascii="Comic Sans MS" w:hAnsi="Comic Sans MS" w:cs="Segoe UI"/>
          <w:b/>
          <w:bCs/>
          <w:color w:val="000000"/>
        </w:rPr>
        <w:t>Retake Policy</w:t>
      </w:r>
    </w:p>
    <w:p w:rsidR="00C71F9E" w:rsidRDefault="00C71F9E" w:rsidP="00C71F9E">
      <w:pPr>
        <w:pStyle w:val="NormalWeb"/>
        <w:shd w:val="clear" w:color="auto" w:fill="FFFFFF"/>
        <w:spacing w:before="0" w:beforeAutospacing="0" w:after="0" w:afterAutospacing="0"/>
        <w:ind w:left="720"/>
        <w:rPr>
          <w:rFonts w:ascii="Segoe UI" w:hAnsi="Segoe UI" w:cs="Segoe UI"/>
          <w:color w:val="000000"/>
        </w:rPr>
      </w:pPr>
      <w:r>
        <w:rPr>
          <w:rFonts w:ascii="Comic Sans MS" w:hAnsi="Comic Sans MS" w:cs="Segoe UI"/>
          <w:color w:val="000000"/>
        </w:rPr>
        <w:t>If a student receives a failing grade on a daily assignment or test, they will be given 3 days to retake or correct from the date of return according to handbook guidelines. Furthermore, that assignment cannot exceed a maximum grade of a 70 according to the handbook. I will prompt students once. It is also at the discretion of the teacher to assign detention to get the work done, even if the grade cannot receive a higher grade than a 0. Despite receiving a 0 the student is still responsible for gaining the knowledge required.</w:t>
      </w:r>
    </w:p>
    <w:p w:rsidR="00A0202E" w:rsidRDefault="00A0202E">
      <w:bookmarkStart w:id="0" w:name="_GoBack"/>
      <w:bookmarkEnd w:id="0"/>
    </w:p>
    <w:sectPr w:rsidR="00A02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9E"/>
    <w:rsid w:val="00A0202E"/>
    <w:rsid w:val="00C7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66516-63F2-4945-960F-7192445B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1F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Tandy boyd</dc:creator>
  <cp:keywords/>
  <dc:description/>
  <cp:lastModifiedBy>Tandy boyd</cp:lastModifiedBy>
  <cp:revision>1</cp:revision>
  <dcterms:created xsi:type="dcterms:W3CDTF">2021-08-19T16:28:00Z</dcterms:created>
  <dcterms:modified xsi:type="dcterms:W3CDTF">2021-08-19T16:29:00Z</dcterms:modified>
</cp:coreProperties>
</file>