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355A9C"/>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F45F97">
        <w:t>2</w:t>
      </w:r>
      <w:r w:rsidR="00B82FEE">
        <w:t>0</w:t>
      </w:r>
      <w:r w:rsidR="00042B2F">
        <w:t>, 20</w:t>
      </w:r>
      <w:r w:rsidR="00F45F97">
        <w:t>2</w:t>
      </w:r>
      <w:r w:rsidR="00B82FEE">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042B2F" w:rsidRDefault="00042B2F" w:rsidP="00B05185">
      <w:pPr>
        <w:pStyle w:val="ListParagraph"/>
        <w:numPr>
          <w:ilvl w:val="0"/>
          <w:numId w:val="1"/>
        </w:numPr>
      </w:pPr>
      <w:r>
        <w:t xml:space="preserve">Property Value Study Update – Robby </w:t>
      </w:r>
      <w:proofErr w:type="spellStart"/>
      <w:r>
        <w:t>Harbuck</w:t>
      </w:r>
      <w:proofErr w:type="spellEnd"/>
      <w:r>
        <w:t xml:space="preserve"> (Linebarger)</w:t>
      </w:r>
    </w:p>
    <w:p w:rsidR="00042B2F" w:rsidRDefault="00042B2F" w:rsidP="00B05185">
      <w:pPr>
        <w:pStyle w:val="ListParagraph"/>
        <w:numPr>
          <w:ilvl w:val="0"/>
          <w:numId w:val="1"/>
        </w:numPr>
      </w:pPr>
      <w:r>
        <w:t xml:space="preserve">Delinquent Tax Update – </w:t>
      </w:r>
      <w:r w:rsidR="00F45F97">
        <w:t>James Guest</w:t>
      </w:r>
      <w:r w:rsidR="00B82FEE">
        <w:t xml:space="preserve"> and Sarah Hogue</w:t>
      </w:r>
      <w:r>
        <w:t xml:space="preserve"> (Linebarger)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B82FEE">
      <w:pPr>
        <w:ind w:left="288"/>
      </w:pPr>
      <w:r>
        <w:t>At the request of a trustee, any item may be removed from the consent agenda and considered separately</w:t>
      </w:r>
    </w:p>
    <w:p w:rsidR="00B05185" w:rsidRDefault="00B05185" w:rsidP="00B82FEE">
      <w:pPr>
        <w:pStyle w:val="ListParagraph"/>
        <w:numPr>
          <w:ilvl w:val="0"/>
          <w:numId w:val="2"/>
        </w:numPr>
        <w:ind w:left="648"/>
      </w:pPr>
      <w:r>
        <w:t xml:space="preserve">Minutes of </w:t>
      </w:r>
      <w:r w:rsidR="00F45F97">
        <w:t>September 1</w:t>
      </w:r>
      <w:r w:rsidR="00B82FEE">
        <w:t>9</w:t>
      </w:r>
      <w:r w:rsidR="00F45F97">
        <w:t>, 202</w:t>
      </w:r>
      <w:r w:rsidR="00B82FEE">
        <w:t>2</w:t>
      </w:r>
      <w:r w:rsidR="00F45F97">
        <w:t xml:space="preserve"> Regular Meeting </w:t>
      </w:r>
    </w:p>
    <w:p w:rsidR="007A11B8" w:rsidRDefault="007A11B8" w:rsidP="00B82FEE">
      <w:pPr>
        <w:pStyle w:val="ListParagraph"/>
        <w:numPr>
          <w:ilvl w:val="0"/>
          <w:numId w:val="2"/>
        </w:numPr>
        <w:ind w:left="648"/>
      </w:pPr>
      <w:r>
        <w:t xml:space="preserve">Tax Collection Report – </w:t>
      </w:r>
      <w:r w:rsidR="00F45F97">
        <w:t>September 202</w:t>
      </w:r>
      <w:r w:rsidR="00B82FEE">
        <w:t>2</w:t>
      </w:r>
    </w:p>
    <w:p w:rsidR="00B05185" w:rsidRDefault="00B05185" w:rsidP="00B82FEE">
      <w:pPr>
        <w:pStyle w:val="ListParagraph"/>
        <w:numPr>
          <w:ilvl w:val="0"/>
          <w:numId w:val="2"/>
        </w:numPr>
        <w:ind w:left="648"/>
      </w:pPr>
      <w:r>
        <w:t>Budget/Actual Summary/Account Balances</w:t>
      </w:r>
    </w:p>
    <w:p w:rsidR="00FE1194" w:rsidRDefault="00FE1194" w:rsidP="00B82FEE">
      <w:pPr>
        <w:pStyle w:val="ListParagraph"/>
        <w:numPr>
          <w:ilvl w:val="0"/>
          <w:numId w:val="2"/>
        </w:numPr>
        <w:ind w:left="648"/>
      </w:pPr>
      <w:r>
        <w:t>Bills</w:t>
      </w:r>
    </w:p>
    <w:p w:rsidR="00AC5154" w:rsidRDefault="00AC5154" w:rsidP="00AC5154">
      <w:pPr>
        <w:pStyle w:val="ListParagraph"/>
        <w:numPr>
          <w:ilvl w:val="0"/>
          <w:numId w:val="1"/>
        </w:numPr>
      </w:pPr>
      <w:r>
        <w:t>Business/Action</w:t>
      </w:r>
    </w:p>
    <w:p w:rsidR="00B82FEE" w:rsidRDefault="00B82FEE" w:rsidP="00B82FEE">
      <w:pPr>
        <w:pStyle w:val="ListParagraph"/>
        <w:numPr>
          <w:ilvl w:val="0"/>
          <w:numId w:val="3"/>
        </w:numPr>
        <w:ind w:left="648"/>
      </w:pPr>
      <w:r>
        <w:t>Consider and, if appropriate, approve Contract with Can</w:t>
      </w:r>
      <w:bookmarkStart w:id="0" w:name="_GoBack"/>
      <w:bookmarkEnd w:id="0"/>
      <w:r>
        <w:t>on Copier</w:t>
      </w:r>
    </w:p>
    <w:p w:rsidR="00A67E73" w:rsidRDefault="007A11B8" w:rsidP="00B82FEE">
      <w:pPr>
        <w:pStyle w:val="ListParagraph"/>
        <w:numPr>
          <w:ilvl w:val="0"/>
          <w:numId w:val="3"/>
        </w:numPr>
        <w:ind w:left="648"/>
      </w:pPr>
      <w:r>
        <w:t xml:space="preserve">Consider and, if appropriate, approve </w:t>
      </w:r>
      <w:r w:rsidR="00042B2F">
        <w:t>Jasper County Sealed Bid(s) Resale</w:t>
      </w:r>
      <w:r w:rsidR="00F45F97">
        <w:t xml:space="preserve"> and Jasper County Bid Submissions</w:t>
      </w:r>
    </w:p>
    <w:p w:rsidR="00F45F97" w:rsidRDefault="00F45F97" w:rsidP="00B82FEE">
      <w:pPr>
        <w:pStyle w:val="ListParagraph"/>
        <w:numPr>
          <w:ilvl w:val="0"/>
          <w:numId w:val="3"/>
        </w:numPr>
        <w:ind w:left="648"/>
      </w:pPr>
      <w:r>
        <w:t xml:space="preserve">Consider and, if appropriate, approve </w:t>
      </w:r>
      <w:r w:rsidR="00B82FEE">
        <w:t>Texas State Texas School Safety Center – Intruder Detection Audit</w:t>
      </w:r>
    </w:p>
    <w:p w:rsidR="00635D43" w:rsidRDefault="00635D43" w:rsidP="00635D43">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042B2F" w:rsidRDefault="00042B2F" w:rsidP="00A67E73">
      <w:pPr>
        <w:pStyle w:val="ListParagraph"/>
        <w:numPr>
          <w:ilvl w:val="0"/>
          <w:numId w:val="15"/>
        </w:numPr>
      </w:pPr>
      <w:r>
        <w:lastRenderedPageBreak/>
        <w:t>District Goal Update – Operations; Fiscal Goal</w:t>
      </w:r>
    </w:p>
    <w:p w:rsidR="00042B2F" w:rsidRDefault="00042B2F" w:rsidP="00486C22">
      <w:pPr>
        <w:pStyle w:val="ListParagraph"/>
        <w:numPr>
          <w:ilvl w:val="0"/>
          <w:numId w:val="1"/>
        </w:numPr>
      </w:pPr>
      <w:r>
        <w:t>Adjourn</w:t>
      </w:r>
    </w:p>
    <w:p w:rsidR="00042B2F" w:rsidRDefault="00042B2F" w:rsidP="00152B5B">
      <w:pPr>
        <w:ind w:left="720"/>
        <w:rPr>
          <w:i/>
        </w:rPr>
      </w:pPr>
    </w:p>
    <w:p w:rsidR="00042B2F" w:rsidRDefault="00042B2F" w:rsidP="00152B5B">
      <w:pPr>
        <w:ind w:left="720"/>
        <w:rPr>
          <w:i/>
        </w:rPr>
      </w:pP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 xml:space="preserve">October </w:t>
      </w:r>
      <w:r w:rsidR="00635D43">
        <w:t>1</w:t>
      </w:r>
      <w:r w:rsidR="00B82FEE">
        <w:t>7</w:t>
      </w:r>
      <w:r w:rsidR="00635D43">
        <w:t>, 202</w:t>
      </w:r>
      <w:r w:rsidR="00B82FEE">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80830"/>
    <w:rsid w:val="002C27CA"/>
    <w:rsid w:val="0034024D"/>
    <w:rsid w:val="00353E32"/>
    <w:rsid w:val="00355A9C"/>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80957"/>
    <w:rsid w:val="005B48E3"/>
    <w:rsid w:val="00607EF2"/>
    <w:rsid w:val="006214FB"/>
    <w:rsid w:val="00635D43"/>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A7034"/>
    <w:rsid w:val="00AC475E"/>
    <w:rsid w:val="00AC5154"/>
    <w:rsid w:val="00AE5684"/>
    <w:rsid w:val="00AF131A"/>
    <w:rsid w:val="00B05185"/>
    <w:rsid w:val="00B54DBC"/>
    <w:rsid w:val="00B63369"/>
    <w:rsid w:val="00B66F82"/>
    <w:rsid w:val="00B67639"/>
    <w:rsid w:val="00B724CD"/>
    <w:rsid w:val="00B82FEE"/>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45F97"/>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B815"/>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2022-10-17T14:29:00Z</cp:lastPrinted>
  <dcterms:created xsi:type="dcterms:W3CDTF">2022-10-17T14:31:00Z</dcterms:created>
  <dcterms:modified xsi:type="dcterms:W3CDTF">2022-10-17T14:31:00Z</dcterms:modified>
</cp:coreProperties>
</file>